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5DA" w:rsidRPr="00895802" w:rsidRDefault="007445DA" w:rsidP="00CB1964">
      <w:pPr>
        <w:bidi/>
        <w:jc w:val="center"/>
        <w:rPr>
          <w:rFonts w:cs="B Titr"/>
          <w:sz w:val="24"/>
          <w:szCs w:val="24"/>
          <w:rtl/>
        </w:rPr>
      </w:pPr>
      <w:r w:rsidRPr="00895802">
        <w:rPr>
          <w:rFonts w:cs="B Titr" w:hint="cs"/>
          <w:sz w:val="24"/>
          <w:szCs w:val="24"/>
          <w:rtl/>
        </w:rPr>
        <w:t>چک لیست بیهوشی ایمن</w:t>
      </w:r>
      <w:r w:rsidR="00A831CC" w:rsidRPr="00895802">
        <w:rPr>
          <w:rFonts w:cs="B Titr" w:hint="cs"/>
          <w:sz w:val="24"/>
          <w:szCs w:val="24"/>
          <w:rtl/>
          <w:lang w:bidi="fa-IR"/>
        </w:rPr>
        <w:t>*</w:t>
      </w:r>
      <w:r w:rsidRPr="00895802">
        <w:rPr>
          <w:rFonts w:cs="B Titr" w:hint="cs"/>
          <w:sz w:val="24"/>
          <w:szCs w:val="24"/>
          <w:rtl/>
        </w:rPr>
        <w:t xml:space="preserve"> (کنترل روزانه و قبل از القای بیهوشی)</w:t>
      </w:r>
      <w:r w:rsidR="00CB1964" w:rsidRPr="00895802">
        <w:rPr>
          <w:rStyle w:val="FootnoteReference"/>
          <w:rFonts w:cs="B Titr"/>
          <w:sz w:val="24"/>
          <w:szCs w:val="24"/>
          <w:rtl/>
        </w:rPr>
        <w:footnoteReference w:id="2"/>
      </w:r>
    </w:p>
    <w:p w:rsidR="00623B07" w:rsidRPr="00895802" w:rsidRDefault="0087642A" w:rsidP="00F91F0B">
      <w:pPr>
        <w:bidi/>
        <w:rPr>
          <w:rFonts w:cs="B Nazanin"/>
          <w:b/>
          <w:bCs/>
          <w:sz w:val="20"/>
          <w:szCs w:val="20"/>
          <w:rtl/>
        </w:rPr>
      </w:pPr>
      <w:r w:rsidRPr="00895802">
        <w:rPr>
          <w:rFonts w:cs="B Titr" w:hint="cs"/>
          <w:b/>
          <w:bCs/>
          <w:sz w:val="20"/>
          <w:szCs w:val="20"/>
          <w:rtl/>
        </w:rPr>
        <w:t>جدول1: کنترل</w:t>
      </w:r>
      <w:r w:rsidR="00492806" w:rsidRPr="00895802">
        <w:rPr>
          <w:rFonts w:cs="B Titr" w:hint="cs"/>
          <w:b/>
          <w:bCs/>
          <w:sz w:val="20"/>
          <w:szCs w:val="20"/>
          <w:rtl/>
          <w:lang w:bidi="fa-IR"/>
        </w:rPr>
        <w:t xml:space="preserve"> روزانه</w:t>
      </w:r>
      <w:r w:rsidR="007445DA" w:rsidRPr="00895802">
        <w:rPr>
          <w:rFonts w:cs="B Nazanin" w:hint="cs"/>
          <w:b/>
          <w:bCs/>
          <w:sz w:val="20"/>
          <w:szCs w:val="20"/>
          <w:rtl/>
        </w:rPr>
        <w:t xml:space="preserve"> </w:t>
      </w:r>
      <w:r w:rsidR="007445DA" w:rsidRPr="00895802">
        <w:rPr>
          <w:rFonts w:cs="B Nazanin" w:hint="cs"/>
          <w:sz w:val="20"/>
          <w:szCs w:val="20"/>
          <w:rtl/>
        </w:rPr>
        <w:t>(</w:t>
      </w:r>
      <w:r w:rsidRPr="00895802">
        <w:rPr>
          <w:rFonts w:cs="B Nazanin" w:hint="cs"/>
          <w:sz w:val="20"/>
          <w:szCs w:val="20"/>
          <w:rtl/>
        </w:rPr>
        <w:t xml:space="preserve">این موارد روزانه و همچنین پس از هربار جابجایی دستگاه </w:t>
      </w:r>
      <w:r w:rsidR="007445DA" w:rsidRPr="00895802">
        <w:rPr>
          <w:rFonts w:cs="B Nazanin" w:hint="cs"/>
          <w:sz w:val="20"/>
          <w:szCs w:val="20"/>
          <w:rtl/>
        </w:rPr>
        <w:t xml:space="preserve">یا تعویض </w:t>
      </w:r>
      <w:r w:rsidR="00F91F0B" w:rsidRPr="00895802">
        <w:rPr>
          <w:rFonts w:cs="B Nazanin" w:hint="cs"/>
          <w:sz w:val="20"/>
          <w:szCs w:val="20"/>
          <w:rtl/>
        </w:rPr>
        <w:t>مخزن هوشبر استنشاقي</w:t>
      </w:r>
      <w:r w:rsidR="00F91F0B" w:rsidRPr="00895802">
        <w:rPr>
          <w:rStyle w:val="FootnoteReference"/>
          <w:rFonts w:cs="B Nazanin"/>
          <w:sz w:val="20"/>
          <w:szCs w:val="20"/>
          <w:rtl/>
        </w:rPr>
        <w:footnoteReference w:id="3"/>
      </w:r>
      <w:r w:rsidR="007445DA" w:rsidRPr="00895802">
        <w:rPr>
          <w:rFonts w:cs="B Nazanin" w:hint="cs"/>
          <w:sz w:val="20"/>
          <w:szCs w:val="20"/>
          <w:rtl/>
        </w:rPr>
        <w:t>، کنترل می شوند)</w:t>
      </w:r>
    </w:p>
    <w:tbl>
      <w:tblPr>
        <w:tblStyle w:val="TableGrid"/>
        <w:bidiVisual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"/>
        <w:gridCol w:w="9108"/>
      </w:tblGrid>
      <w:tr w:rsidR="00A53C96" w:rsidRPr="00895802" w:rsidTr="007445DA">
        <w:tc>
          <w:tcPr>
            <w:tcW w:w="9576" w:type="dxa"/>
            <w:gridSpan w:val="2"/>
          </w:tcPr>
          <w:p w:rsidR="00A53C96" w:rsidRPr="00895802" w:rsidRDefault="00A53C96" w:rsidP="00964C2C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580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و نام خانوادگی بیمار:                                                                     </w:t>
            </w:r>
            <w:r w:rsidR="00D77A6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</w:t>
            </w:r>
            <w:r w:rsidRPr="0089580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شماره پرونده بیمار:</w:t>
            </w:r>
          </w:p>
        </w:tc>
      </w:tr>
      <w:tr w:rsidR="00A53C96" w:rsidRPr="00895802" w:rsidTr="007445DA">
        <w:tc>
          <w:tcPr>
            <w:tcW w:w="9576" w:type="dxa"/>
            <w:gridSpan w:val="2"/>
          </w:tcPr>
          <w:p w:rsidR="00A53C96" w:rsidRPr="00895802" w:rsidRDefault="00A53C96" w:rsidP="00964C2C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5802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و ساعت تکمیل فرم:</w:t>
            </w:r>
          </w:p>
        </w:tc>
      </w:tr>
      <w:tr w:rsidR="007445DA" w:rsidRPr="00895802" w:rsidTr="009F40BE">
        <w:tc>
          <w:tcPr>
            <w:tcW w:w="468" w:type="dxa"/>
            <w:vAlign w:val="center"/>
          </w:tcPr>
          <w:p w:rsidR="007445DA" w:rsidRPr="00895802" w:rsidRDefault="007445DA" w:rsidP="009F40BE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895802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7445DA" w:rsidRPr="00AE7EB7" w:rsidRDefault="00090182" w:rsidP="006C308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AE7EB7">
              <w:rPr>
                <w:rFonts w:cs="B Nazanin" w:hint="cs"/>
                <w:sz w:val="20"/>
                <w:szCs w:val="20"/>
                <w:rtl/>
              </w:rPr>
              <w:t>تجهیزات ویژه (</w:t>
            </w:r>
            <w:r w:rsidR="007445DA" w:rsidRPr="00AE7EB7">
              <w:rPr>
                <w:rFonts w:cs="B Nazanin" w:hint="cs"/>
                <w:sz w:val="20"/>
                <w:szCs w:val="20"/>
                <w:rtl/>
              </w:rPr>
              <w:t>دفیبریلاتور، داروها</w:t>
            </w:r>
            <w:r w:rsidR="00D27892" w:rsidRPr="00AE7EB7">
              <w:rPr>
                <w:rFonts w:cs="B Nazanin" w:hint="cs"/>
                <w:sz w:val="20"/>
                <w:szCs w:val="20"/>
                <w:rtl/>
              </w:rPr>
              <w:t>ی اورژانسی، کیت لوله گذاری مشکل</w:t>
            </w:r>
            <w:r w:rsidR="007445DA" w:rsidRPr="00AE7EB7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507FD" w:rsidRPr="00AE7EB7">
              <w:rPr>
                <w:rFonts w:cs="B Nazanin" w:hint="cs"/>
                <w:sz w:val="20"/>
                <w:szCs w:val="20"/>
                <w:rtl/>
              </w:rPr>
              <w:t xml:space="preserve">و </w:t>
            </w:r>
            <w:r w:rsidR="007445DA" w:rsidRPr="00AE7EB7">
              <w:rPr>
                <w:rFonts w:cs="B Nazanin" w:hint="cs"/>
                <w:sz w:val="20"/>
                <w:szCs w:val="20"/>
                <w:rtl/>
              </w:rPr>
              <w:t>اکسیژن قابل حمل</w:t>
            </w:r>
            <w:r w:rsidR="00C507FD" w:rsidRPr="00AE7EB7">
              <w:rPr>
                <w:rFonts w:cs="B Nazanin" w:hint="cs"/>
                <w:sz w:val="20"/>
                <w:szCs w:val="20"/>
                <w:rtl/>
              </w:rPr>
              <w:t>) در دسترس هستند</w:t>
            </w:r>
            <w:r w:rsidR="006C308E">
              <w:rPr>
                <w:rFonts w:cs="B Nazanin" w:hint="cs"/>
                <w:sz w:val="20"/>
                <w:szCs w:val="20"/>
                <w:rtl/>
              </w:rPr>
              <w:t>.</w:t>
            </w:r>
            <w:r w:rsidR="007445DA" w:rsidRPr="00AE7EB7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A53C96" w:rsidRPr="00895802" w:rsidTr="009F40BE">
        <w:tc>
          <w:tcPr>
            <w:tcW w:w="468" w:type="dxa"/>
            <w:vAlign w:val="center"/>
          </w:tcPr>
          <w:p w:rsidR="00A53C96" w:rsidRPr="00895802" w:rsidRDefault="00A53C96" w:rsidP="009F40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95802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A53C96" w:rsidRPr="00AE7EB7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E7EB7">
              <w:rPr>
                <w:rFonts w:cs="B Nazanin" w:hint="cs"/>
                <w:sz w:val="20"/>
                <w:szCs w:val="20"/>
                <w:rtl/>
              </w:rPr>
              <w:t xml:space="preserve">منبع اصلی </w:t>
            </w:r>
            <w:r w:rsidRPr="00AE7EB7">
              <w:rPr>
                <w:rFonts w:cs="B Nazanin"/>
                <w:sz w:val="20"/>
                <w:szCs w:val="20"/>
              </w:rPr>
              <w:t>AC</w:t>
            </w:r>
            <w:r w:rsidRPr="00AE7EB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در دسترس است و ماشین بیهوشی با منبع </w:t>
            </w:r>
            <w:r w:rsidRPr="00AE7EB7">
              <w:rPr>
                <w:rFonts w:cs="B Nazanin"/>
                <w:sz w:val="20"/>
                <w:szCs w:val="20"/>
                <w:lang w:bidi="fa-IR"/>
              </w:rPr>
              <w:t>AC</w:t>
            </w:r>
            <w:r w:rsidRPr="00AE7EB7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کار می کند و فعال است</w:t>
            </w:r>
            <w:r w:rsidR="00DA5604" w:rsidRPr="00AE7EB7"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</w:p>
        </w:tc>
      </w:tr>
      <w:tr w:rsidR="00A53C96" w:rsidRPr="00491A1E" w:rsidTr="009F40BE">
        <w:tc>
          <w:tcPr>
            <w:tcW w:w="468" w:type="dxa"/>
            <w:vAlign w:val="center"/>
          </w:tcPr>
          <w:p w:rsidR="00A53C96" w:rsidRPr="00491A1E" w:rsidRDefault="00A53C96" w:rsidP="009F40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A53C96" w:rsidRPr="00491A1E" w:rsidRDefault="00A53C96" w:rsidP="00AE7EB7">
            <w:pPr>
              <w:bidi/>
              <w:jc w:val="lowKashida"/>
              <w:rPr>
                <w:rFonts w:cs="B Nazanin"/>
                <w:sz w:val="20"/>
                <w:szCs w:val="20"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فشار در سیلندر اکسیژن کمکی که </w:t>
            </w:r>
            <w:r w:rsidR="00AE7EB7" w:rsidRPr="00491A1E">
              <w:rPr>
                <w:rFonts w:cs="B Nazanin" w:hint="cs"/>
                <w:sz w:val="20"/>
                <w:szCs w:val="20"/>
                <w:rtl/>
              </w:rPr>
              <w:t>به سرعت قابل دسترسي است</w:t>
            </w:r>
            <w:r w:rsidRPr="00491A1E">
              <w:rPr>
                <w:rFonts w:cs="B Nazanin" w:hint="cs"/>
                <w:sz w:val="20"/>
                <w:szCs w:val="20"/>
                <w:rtl/>
              </w:rPr>
              <w:t>، کافی است و یک وسیله ونتیلاسیون دستی،</w:t>
            </w:r>
            <w:r w:rsidR="007445DA" w:rsidRPr="00491A1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491A1E">
              <w:rPr>
                <w:rFonts w:cs="B Nazanin" w:hint="cs"/>
                <w:sz w:val="20"/>
                <w:szCs w:val="20"/>
                <w:rtl/>
              </w:rPr>
              <w:t>مانند آمبوبگ، در دسترس و آماده به کار است</w:t>
            </w:r>
            <w:r w:rsidR="00DA5604" w:rsidRPr="00491A1E">
              <w:rPr>
                <w:rFonts w:cs="B Nazanin" w:hint="cs"/>
                <w:sz w:val="20"/>
                <w:szCs w:val="20"/>
                <w:rtl/>
              </w:rPr>
              <w:t>.</w:t>
            </w:r>
          </w:p>
        </w:tc>
      </w:tr>
      <w:tr w:rsidR="00A53C96" w:rsidRPr="00491A1E" w:rsidTr="009F40BE">
        <w:tc>
          <w:tcPr>
            <w:tcW w:w="468" w:type="dxa"/>
            <w:vAlign w:val="center"/>
          </w:tcPr>
          <w:p w:rsidR="00A53C96" w:rsidRPr="00491A1E" w:rsidRDefault="00A53C96" w:rsidP="009F40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A53C96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فشار گاز </w:t>
            </w:r>
            <w:r w:rsidR="007445DA" w:rsidRPr="00491A1E">
              <w:rPr>
                <w:rFonts w:cs="B Nazanin" w:hint="cs"/>
                <w:sz w:val="20"/>
                <w:szCs w:val="20"/>
                <w:rtl/>
              </w:rPr>
              <w:t xml:space="preserve">داخل </w:t>
            </w:r>
            <w:r w:rsidRPr="00491A1E">
              <w:rPr>
                <w:rFonts w:cs="B Nazanin" w:hint="cs"/>
                <w:sz w:val="20"/>
                <w:szCs w:val="20"/>
                <w:rtl/>
              </w:rPr>
              <w:t>لوله</w:t>
            </w:r>
            <w:r w:rsidR="00DA5604" w:rsidRPr="00491A1E">
              <w:rPr>
                <w:rFonts w:cs="B Nazanin" w:hint="cs"/>
                <w:sz w:val="20"/>
                <w:szCs w:val="20"/>
                <w:rtl/>
              </w:rPr>
              <w:t xml:space="preserve"> ها</w:t>
            </w:r>
            <w:r w:rsidR="009427F8" w:rsidRPr="00491A1E">
              <w:rPr>
                <w:rFonts w:cs="B Nazanin" w:hint="cs"/>
                <w:sz w:val="20"/>
                <w:szCs w:val="20"/>
                <w:rtl/>
              </w:rPr>
              <w:t>ي مركزي</w:t>
            </w:r>
            <w:r w:rsidRPr="00491A1E">
              <w:rPr>
                <w:rFonts w:cs="B Nazanin" w:hint="cs"/>
                <w:sz w:val="20"/>
                <w:szCs w:val="20"/>
                <w:rtl/>
              </w:rPr>
              <w:t>، بیشتر یا مساوی</w:t>
            </w:r>
            <w:r w:rsidR="007C1EF7" w:rsidRPr="00491A1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7C1EF7" w:rsidRPr="00491A1E">
              <w:rPr>
                <w:rFonts w:cs="B Nazanin"/>
                <w:sz w:val="20"/>
                <w:szCs w:val="20"/>
              </w:rPr>
              <w:t xml:space="preserve"> </w:t>
            </w:r>
            <w:r w:rsidR="007C1EF7" w:rsidRPr="00491A1E">
              <w:rPr>
                <w:rFonts w:cs="B Nazanin"/>
                <w:sz w:val="20"/>
                <w:szCs w:val="20"/>
                <w:lang w:bidi="fa-IR"/>
              </w:rPr>
              <w:t>psi</w:t>
            </w: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47 </w:t>
            </w:r>
            <w:r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است</w:t>
            </w:r>
            <w:r w:rsidR="00DA5604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.</w:t>
            </w:r>
          </w:p>
        </w:tc>
      </w:tr>
      <w:tr w:rsidR="00A53C96" w:rsidRPr="00491A1E" w:rsidTr="009F40BE">
        <w:tc>
          <w:tcPr>
            <w:tcW w:w="468" w:type="dxa"/>
            <w:vAlign w:val="center"/>
          </w:tcPr>
          <w:p w:rsidR="00A53C96" w:rsidRPr="00491A1E" w:rsidRDefault="00A53C96" w:rsidP="009F40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A53C96" w:rsidRPr="00491A1E" w:rsidRDefault="00A53C96" w:rsidP="006C308E">
            <w:pPr>
              <w:bidi/>
              <w:jc w:val="lowKashida"/>
              <w:rPr>
                <w:rFonts w:cs="B Nazanin"/>
                <w:sz w:val="20"/>
                <w:szCs w:val="20"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هیچ نشتی در لوله های تأمین کننده گاز بین فلومترها و خروجی مشترک گاز وجود ندارد</w:t>
            </w:r>
            <w:r w:rsidR="0072256F" w:rsidRPr="00491A1E">
              <w:rPr>
                <w:rFonts w:cs="B Nazanin" w:hint="cs"/>
                <w:sz w:val="20"/>
                <w:szCs w:val="20"/>
                <w:rtl/>
              </w:rPr>
              <w:t>.</w:t>
            </w:r>
          </w:p>
        </w:tc>
      </w:tr>
      <w:tr w:rsidR="00A53C96" w:rsidRPr="00491A1E" w:rsidTr="009F40BE">
        <w:tc>
          <w:tcPr>
            <w:tcW w:w="468" w:type="dxa"/>
            <w:vAlign w:val="center"/>
          </w:tcPr>
          <w:p w:rsidR="00A53C96" w:rsidRPr="00491A1E" w:rsidRDefault="00A53C96" w:rsidP="009F40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A53C96" w:rsidRPr="00491A1E" w:rsidRDefault="00A53C96" w:rsidP="00D27892">
            <w:pPr>
              <w:bidi/>
              <w:jc w:val="lowKashida"/>
              <w:rPr>
                <w:rFonts w:cs="B Nazanin"/>
                <w:sz w:val="20"/>
                <w:szCs w:val="20"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سیستم پاکسازی گاز</w:t>
            </w:r>
            <w:r w:rsidR="00D27892" w:rsidRPr="00491A1E">
              <w:rPr>
                <w:rFonts w:cs="B Nazanin" w:hint="cs"/>
                <w:sz w:val="20"/>
                <w:szCs w:val="20"/>
                <w:rtl/>
              </w:rPr>
              <w:t>هاي</w:t>
            </w: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 بیهوشی، درست کار می کند</w:t>
            </w:r>
            <w:r w:rsidR="00DA5604" w:rsidRPr="00491A1E">
              <w:rPr>
                <w:rFonts w:cs="B Nazanin" w:hint="cs"/>
                <w:sz w:val="20"/>
                <w:szCs w:val="20"/>
                <w:rtl/>
              </w:rPr>
              <w:t>.</w:t>
            </w:r>
          </w:p>
        </w:tc>
      </w:tr>
      <w:tr w:rsidR="00A53C96" w:rsidRPr="00491A1E" w:rsidTr="009F40BE">
        <w:tc>
          <w:tcPr>
            <w:tcW w:w="468" w:type="dxa"/>
            <w:vAlign w:val="center"/>
          </w:tcPr>
          <w:p w:rsidR="00A53C96" w:rsidRPr="00491A1E" w:rsidRDefault="00A53C96" w:rsidP="009F40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A53C96" w:rsidRPr="00491A1E" w:rsidRDefault="00A53C96" w:rsidP="009427F8">
            <w:pPr>
              <w:bidi/>
              <w:jc w:val="lowKashida"/>
              <w:rPr>
                <w:rFonts w:cs="B Nazanin"/>
                <w:sz w:val="20"/>
                <w:szCs w:val="20"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کالیبره کردن یا تأیید کالیبراسیون مانیتور اکسیژن و کنترل </w:t>
            </w:r>
            <w:r w:rsidR="009427F8" w:rsidRPr="00491A1E">
              <w:rPr>
                <w:rFonts w:cs="B Nazanin" w:hint="cs"/>
                <w:sz w:val="20"/>
                <w:szCs w:val="20"/>
                <w:rtl/>
              </w:rPr>
              <w:t>زنگ هشدار</w:t>
            </w:r>
            <w:r w:rsidR="009427F8" w:rsidRPr="00491A1E">
              <w:rPr>
                <w:rStyle w:val="FootnoteReference"/>
                <w:rFonts w:cs="B Nazanin"/>
                <w:sz w:val="20"/>
                <w:szCs w:val="20"/>
                <w:rtl/>
              </w:rPr>
              <w:footnoteReference w:id="4"/>
            </w: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 اکسیژن پایین. همچنین کالیبره کردن یا تـأیید کالیبراسیون کاپنومتر و </w:t>
            </w:r>
            <w:r w:rsidR="00D27892" w:rsidRPr="00491A1E">
              <w:rPr>
                <w:rFonts w:cs="B Nazanin" w:hint="cs"/>
                <w:sz w:val="20"/>
                <w:szCs w:val="20"/>
                <w:rtl/>
              </w:rPr>
              <w:t>آناليزور</w:t>
            </w:r>
            <w:r w:rsidR="007611A5" w:rsidRPr="00491A1E">
              <w:rPr>
                <w:rStyle w:val="FootnoteReference"/>
                <w:rFonts w:cs="B Nazanin"/>
                <w:sz w:val="20"/>
                <w:szCs w:val="20"/>
                <w:rtl/>
              </w:rPr>
              <w:footnoteReference w:id="5"/>
            </w:r>
            <w:r w:rsidR="00D27892" w:rsidRPr="00491A1E">
              <w:rPr>
                <w:rFonts w:cs="B Nazanin" w:hint="cs"/>
                <w:sz w:val="20"/>
                <w:szCs w:val="20"/>
                <w:rtl/>
              </w:rPr>
              <w:t>گازهاي</w:t>
            </w: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 بیهوشی</w:t>
            </w:r>
            <w:r w:rsidR="00DA5604" w:rsidRPr="00491A1E">
              <w:rPr>
                <w:rFonts w:cs="B Nazanin" w:hint="cs"/>
                <w:sz w:val="20"/>
                <w:szCs w:val="20"/>
                <w:rtl/>
              </w:rPr>
              <w:t>، صورت پذیرفته است.</w:t>
            </w:r>
          </w:p>
        </w:tc>
      </w:tr>
      <w:tr w:rsidR="00A53C96" w:rsidRPr="00491A1E" w:rsidTr="009F40BE">
        <w:tc>
          <w:tcPr>
            <w:tcW w:w="468" w:type="dxa"/>
            <w:vAlign w:val="center"/>
          </w:tcPr>
          <w:p w:rsidR="00A53C96" w:rsidRPr="00491A1E" w:rsidRDefault="00A53C96" w:rsidP="009F40BE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A53C96" w:rsidRPr="00491A1E" w:rsidRDefault="00DA5604" w:rsidP="00A53C9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موارد فوق کنترل و مستند شده اند.</w:t>
            </w:r>
          </w:p>
        </w:tc>
      </w:tr>
      <w:tr w:rsidR="00A53C96" w:rsidRPr="00491A1E" w:rsidTr="00F647F1">
        <w:trPr>
          <w:trHeight w:val="824"/>
        </w:trPr>
        <w:tc>
          <w:tcPr>
            <w:tcW w:w="9576" w:type="dxa"/>
            <w:gridSpan w:val="2"/>
            <w:vAlign w:val="center"/>
          </w:tcPr>
          <w:p w:rsidR="00A53C96" w:rsidRPr="00491A1E" w:rsidRDefault="00A53C96" w:rsidP="00F647F1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نام و نام خانوادگی و امضای تکنسین بیهوشی:</w:t>
            </w:r>
          </w:p>
        </w:tc>
      </w:tr>
      <w:tr w:rsidR="00A53C96" w:rsidRPr="00491A1E" w:rsidTr="00F647F1">
        <w:trPr>
          <w:trHeight w:val="710"/>
        </w:trPr>
        <w:tc>
          <w:tcPr>
            <w:tcW w:w="9576" w:type="dxa"/>
            <w:gridSpan w:val="2"/>
            <w:vAlign w:val="center"/>
          </w:tcPr>
          <w:p w:rsidR="00A53C96" w:rsidRPr="00491A1E" w:rsidRDefault="00A53C96" w:rsidP="00F647F1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b/>
                <w:bCs/>
                <w:sz w:val="20"/>
                <w:szCs w:val="20"/>
                <w:rtl/>
              </w:rPr>
              <w:t>مهر و امضای متخصص بیهوشی:</w:t>
            </w:r>
          </w:p>
        </w:tc>
      </w:tr>
    </w:tbl>
    <w:p w:rsidR="00A831CC" w:rsidRPr="00491A1E" w:rsidRDefault="00A831CC" w:rsidP="00A831CC">
      <w:pPr>
        <w:bidi/>
        <w:jc w:val="lowKashida"/>
        <w:rPr>
          <w:rFonts w:cs="B Nazanin"/>
          <w:sz w:val="18"/>
          <w:szCs w:val="18"/>
          <w:rtl/>
          <w:lang w:bidi="fa-IR"/>
        </w:rPr>
      </w:pPr>
      <w:r w:rsidRPr="00491A1E">
        <w:rPr>
          <w:rFonts w:cs="B Nazanin" w:hint="cs"/>
          <w:sz w:val="18"/>
          <w:szCs w:val="18"/>
          <w:rtl/>
        </w:rPr>
        <w:t>*تذكر: در مرحله "ورود بيمار" يا "</w:t>
      </w:r>
      <w:r w:rsidRPr="00491A1E">
        <w:rPr>
          <w:rFonts w:cs="B Nazanin"/>
          <w:sz w:val="18"/>
          <w:szCs w:val="18"/>
        </w:rPr>
        <w:t>Sing in</w:t>
      </w:r>
      <w:r w:rsidRPr="00491A1E">
        <w:rPr>
          <w:rFonts w:cs="B Nazanin" w:hint="cs"/>
          <w:sz w:val="18"/>
          <w:szCs w:val="18"/>
          <w:rtl/>
          <w:lang w:bidi="fa-IR"/>
        </w:rPr>
        <w:t xml:space="preserve">" در چك ليست جراحي ايمن، سومين موضوعي كه مورد بررسي قرار مي گيرد، ايمني لوازم و تجهيزات بيهوشي است. چك ليست حاضر كه به صورت روزانه (جدول شماره 1) و قبل ازالقاي بيهوشي به هر بيمار (جدول شماره 2) كنترل و تكميل مي گردد، براي اطمينان از اين موضوع مورد استفاده قرار مي گيرد. </w:t>
      </w:r>
    </w:p>
    <w:p w:rsidR="006913D4" w:rsidRPr="00491A1E" w:rsidRDefault="006913D4" w:rsidP="006913D4">
      <w:pPr>
        <w:bidi/>
        <w:jc w:val="lowKashida"/>
        <w:rPr>
          <w:rFonts w:cs="B Nazanin"/>
          <w:sz w:val="18"/>
          <w:szCs w:val="18"/>
          <w:rtl/>
          <w:lang w:bidi="fa-IR"/>
        </w:rPr>
      </w:pPr>
    </w:p>
    <w:p w:rsidR="006913D4" w:rsidRPr="00491A1E" w:rsidRDefault="006913D4" w:rsidP="006913D4">
      <w:pPr>
        <w:bidi/>
        <w:jc w:val="lowKashida"/>
        <w:rPr>
          <w:rFonts w:cs="B Nazanin"/>
          <w:sz w:val="18"/>
          <w:szCs w:val="18"/>
          <w:rtl/>
          <w:lang w:bidi="fa-IR"/>
        </w:rPr>
      </w:pPr>
    </w:p>
    <w:p w:rsidR="0027236E" w:rsidRPr="00491A1E" w:rsidRDefault="0027236E" w:rsidP="0027236E">
      <w:pPr>
        <w:bidi/>
        <w:rPr>
          <w:rFonts w:cs="B Nazanin"/>
          <w:sz w:val="18"/>
          <w:szCs w:val="18"/>
          <w:rtl/>
          <w:lang w:bidi="fa-IR"/>
        </w:rPr>
      </w:pPr>
    </w:p>
    <w:p w:rsidR="0027236E" w:rsidRPr="00491A1E" w:rsidRDefault="0027236E" w:rsidP="0027236E">
      <w:pPr>
        <w:bidi/>
        <w:rPr>
          <w:rFonts w:cs="B Nazanin"/>
          <w:sz w:val="18"/>
          <w:szCs w:val="18"/>
          <w:rtl/>
        </w:rPr>
      </w:pPr>
    </w:p>
    <w:p w:rsidR="0027236E" w:rsidRDefault="0027236E" w:rsidP="0027236E">
      <w:pPr>
        <w:bidi/>
        <w:rPr>
          <w:rFonts w:cs="B Nazanin"/>
          <w:sz w:val="18"/>
          <w:szCs w:val="18"/>
          <w:rtl/>
        </w:rPr>
      </w:pPr>
    </w:p>
    <w:p w:rsidR="006C308E" w:rsidRPr="00491A1E" w:rsidRDefault="006C308E" w:rsidP="006C308E">
      <w:pPr>
        <w:bidi/>
        <w:rPr>
          <w:rFonts w:cs="B Nazanin"/>
          <w:sz w:val="18"/>
          <w:szCs w:val="18"/>
          <w:rtl/>
        </w:rPr>
      </w:pPr>
    </w:p>
    <w:p w:rsidR="0027236E" w:rsidRDefault="0027236E" w:rsidP="0027236E">
      <w:pPr>
        <w:bidi/>
        <w:rPr>
          <w:rFonts w:cs="B Nazanin"/>
          <w:sz w:val="18"/>
          <w:szCs w:val="18"/>
          <w:rtl/>
          <w:lang w:bidi="fa-IR"/>
        </w:rPr>
      </w:pPr>
    </w:p>
    <w:p w:rsidR="006C308E" w:rsidRPr="00491A1E" w:rsidRDefault="006C308E" w:rsidP="006C308E">
      <w:pPr>
        <w:bidi/>
        <w:rPr>
          <w:rFonts w:cs="B Nazanin"/>
          <w:sz w:val="18"/>
          <w:szCs w:val="18"/>
          <w:rtl/>
          <w:lang w:bidi="fa-IR"/>
        </w:rPr>
      </w:pPr>
    </w:p>
    <w:p w:rsidR="000F44DA" w:rsidRDefault="000F44DA" w:rsidP="0027236E">
      <w:pPr>
        <w:bidi/>
        <w:rPr>
          <w:rFonts w:cs="B Titr"/>
          <w:sz w:val="20"/>
          <w:szCs w:val="20"/>
          <w:rtl/>
        </w:rPr>
      </w:pPr>
    </w:p>
    <w:p w:rsidR="002D2C8E" w:rsidRPr="00491A1E" w:rsidRDefault="002D2C8E" w:rsidP="000F44DA">
      <w:pPr>
        <w:bidi/>
        <w:rPr>
          <w:rFonts w:cs="B Nazanin"/>
          <w:sz w:val="20"/>
          <w:szCs w:val="20"/>
          <w:rtl/>
        </w:rPr>
      </w:pPr>
      <w:r w:rsidRPr="00491A1E">
        <w:rPr>
          <w:rFonts w:cs="B Titr" w:hint="cs"/>
          <w:sz w:val="20"/>
          <w:szCs w:val="20"/>
          <w:rtl/>
        </w:rPr>
        <w:lastRenderedPageBreak/>
        <w:t xml:space="preserve">جدول 2: کنترل </w:t>
      </w:r>
      <w:r w:rsidR="00CE48EF" w:rsidRPr="00491A1E">
        <w:rPr>
          <w:rFonts w:cs="B Titr" w:hint="cs"/>
          <w:sz w:val="20"/>
          <w:szCs w:val="20"/>
          <w:rtl/>
        </w:rPr>
        <w:t>قبل از القای بیهوشی به هر بیمار</w:t>
      </w:r>
      <w:r w:rsidR="00CE48EF" w:rsidRPr="00491A1E">
        <w:rPr>
          <w:rFonts w:cs="B Nazanin" w:hint="cs"/>
          <w:sz w:val="20"/>
          <w:szCs w:val="20"/>
          <w:rtl/>
        </w:rPr>
        <w:t xml:space="preserve"> </w:t>
      </w:r>
      <w:r w:rsidR="009F40BE" w:rsidRPr="00491A1E">
        <w:rPr>
          <w:rFonts w:cs="B Nazanin" w:hint="cs"/>
          <w:sz w:val="20"/>
          <w:szCs w:val="20"/>
          <w:rtl/>
        </w:rPr>
        <w:t>(</w:t>
      </w:r>
      <w:r w:rsidR="00CE48EF" w:rsidRPr="00491A1E">
        <w:rPr>
          <w:rFonts w:cs="B Nazanin" w:hint="cs"/>
          <w:sz w:val="20"/>
          <w:szCs w:val="20"/>
          <w:rtl/>
        </w:rPr>
        <w:t xml:space="preserve">این موارد </w:t>
      </w:r>
      <w:r w:rsidR="00C0752E" w:rsidRPr="00491A1E">
        <w:rPr>
          <w:rFonts w:cs="B Nazanin" w:hint="cs"/>
          <w:sz w:val="20"/>
          <w:szCs w:val="20"/>
          <w:rtl/>
        </w:rPr>
        <w:t xml:space="preserve">روزانه و </w:t>
      </w:r>
      <w:r w:rsidR="00CE48EF" w:rsidRPr="00491A1E">
        <w:rPr>
          <w:rFonts w:cs="B Nazanin" w:hint="cs"/>
          <w:sz w:val="20"/>
          <w:szCs w:val="20"/>
          <w:rtl/>
        </w:rPr>
        <w:t>قبل از القای بیهوشی به هر بیمار، کنترل می شوند</w:t>
      </w:r>
      <w:r w:rsidR="009F40BE" w:rsidRPr="00491A1E">
        <w:rPr>
          <w:rFonts w:cs="B Nazanin" w:hint="cs"/>
          <w:sz w:val="20"/>
          <w:szCs w:val="20"/>
          <w:rtl/>
        </w:rPr>
        <w:t>)</w:t>
      </w:r>
    </w:p>
    <w:tbl>
      <w:tblPr>
        <w:tblStyle w:val="TableGrid"/>
        <w:bidiVisual/>
        <w:tblW w:w="0" w:type="auto"/>
        <w:tblLook w:val="04A0"/>
      </w:tblPr>
      <w:tblGrid>
        <w:gridCol w:w="468"/>
        <w:gridCol w:w="9108"/>
      </w:tblGrid>
      <w:tr w:rsidR="002D2C8E" w:rsidRPr="00491A1E" w:rsidTr="00A00797">
        <w:tc>
          <w:tcPr>
            <w:tcW w:w="9576" w:type="dxa"/>
            <w:gridSpan w:val="2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و نام خانوادگی بیمار:                                                                    </w:t>
            </w:r>
            <w:r w:rsidR="00D77A64" w:rsidRPr="00491A1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</w:t>
            </w:r>
            <w:r w:rsidRPr="00491A1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شماره پرونده بیمار:</w:t>
            </w:r>
          </w:p>
        </w:tc>
      </w:tr>
      <w:tr w:rsidR="002D2C8E" w:rsidRPr="00491A1E" w:rsidTr="0011544A">
        <w:tc>
          <w:tcPr>
            <w:tcW w:w="9576" w:type="dxa"/>
            <w:gridSpan w:val="2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b/>
                <w:bCs/>
                <w:sz w:val="20"/>
                <w:szCs w:val="20"/>
                <w:rtl/>
              </w:rPr>
              <w:t>تاریخ و ساعت تکمیل فرم:</w:t>
            </w:r>
          </w:p>
        </w:tc>
      </w:tr>
      <w:tr w:rsidR="002D2C8E" w:rsidRPr="00491A1E" w:rsidTr="00E440D2">
        <w:tc>
          <w:tcPr>
            <w:tcW w:w="468" w:type="dxa"/>
            <w:vAlign w:val="center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2D2C8E" w:rsidRPr="00491A1E" w:rsidRDefault="007611A5" w:rsidP="006C308E">
            <w:pPr>
              <w:bidi/>
              <w:jc w:val="lowKashida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تجهیزات و لوازم </w:t>
            </w:r>
            <w:r w:rsidR="0004733F" w:rsidRPr="00491A1E">
              <w:rPr>
                <w:rFonts w:cs="B Nazanin" w:hint="cs"/>
                <w:sz w:val="20"/>
                <w:szCs w:val="20"/>
                <w:rtl/>
              </w:rPr>
              <w:t>معمول</w:t>
            </w: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(راه هوایی</w:t>
            </w:r>
            <w:r w:rsidRPr="00491A1E">
              <w:rPr>
                <w:rStyle w:val="FootnoteReference"/>
                <w:rFonts w:cs="B Nazanin"/>
                <w:sz w:val="20"/>
                <w:szCs w:val="20"/>
                <w:rtl/>
                <w:lang w:bidi="fa-IR"/>
              </w:rPr>
              <w:footnoteReference w:id="6"/>
            </w:r>
            <w:r w:rsidR="0004733F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:</w:t>
            </w:r>
            <w:r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ل</w:t>
            </w:r>
            <w:r w:rsidR="00F43F83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ار</w:t>
            </w:r>
            <w:r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نگوسکوپ </w:t>
            </w:r>
            <w:r w:rsidR="00F43F83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آماده به کار </w:t>
            </w:r>
            <w:r w:rsidR="00907343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و واجد</w:t>
            </w:r>
            <w:r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پشتیبان</w:t>
            </w:r>
            <w:r w:rsidR="00F43F83" w:rsidRPr="00491A1E">
              <w:rPr>
                <w:rStyle w:val="FootnoteReference"/>
                <w:rFonts w:cs="B Nazanin"/>
                <w:sz w:val="20"/>
                <w:szCs w:val="20"/>
                <w:rtl/>
                <w:lang w:bidi="fa-IR"/>
              </w:rPr>
              <w:footnoteReference w:id="7"/>
            </w:r>
            <w:r w:rsidR="00345EEA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لوله تراشه های مناسب، </w:t>
            </w:r>
            <w:r w:rsidR="00C90B67" w:rsidRPr="00491A1E">
              <w:rPr>
                <w:rFonts w:cs="B Nazanin"/>
                <w:sz w:val="20"/>
                <w:szCs w:val="20"/>
                <w:lang w:bidi="fa-IR"/>
              </w:rPr>
              <w:t>Airway</w:t>
            </w:r>
            <w:r w:rsidR="00345EEA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اوروفارنکس مناسب، </w:t>
            </w:r>
            <w:r w:rsidR="00345EEA" w:rsidRPr="00491A1E">
              <w:rPr>
                <w:rFonts w:cs="B Nazanin"/>
                <w:sz w:val="20"/>
                <w:szCs w:val="20"/>
                <w:lang w:bidi="fa-IR"/>
              </w:rPr>
              <w:t>stylet</w:t>
            </w:r>
            <w:r w:rsidR="00345EEA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فورسپس های </w:t>
            </w:r>
            <w:r w:rsidR="00345EEA" w:rsidRPr="00491A1E">
              <w:rPr>
                <w:rFonts w:cs="B Nazanin"/>
                <w:sz w:val="20"/>
                <w:szCs w:val="20"/>
                <w:lang w:bidi="fa-IR"/>
              </w:rPr>
              <w:t>Magil</w:t>
            </w:r>
            <w:r w:rsidR="00345EEA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="00C90B67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لوازم جايگزين جهت</w:t>
            </w:r>
            <w:r w:rsidR="00345EEA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مدیریت راه هوایی </w:t>
            </w:r>
            <w:r w:rsidR="00E60545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به نحو مناسب</w:t>
            </w:r>
            <w:r w:rsidR="0004733F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  <w:r w:rsidR="00E60545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A94228">
              <w:rPr>
                <w:rFonts w:cs="B Nazanin" w:hint="cs"/>
                <w:sz w:val="20"/>
                <w:szCs w:val="20"/>
                <w:rtl/>
              </w:rPr>
              <w:t>(</w:t>
            </w:r>
            <w:r w:rsidR="006C308E" w:rsidRPr="00AE7EB7">
              <w:rPr>
                <w:rFonts w:cs="B Nazanin" w:hint="cs"/>
                <w:sz w:val="20"/>
                <w:szCs w:val="20"/>
                <w:rtl/>
              </w:rPr>
              <w:t>تخت اتاق عمل از جهت اتصال به برق، قابلیت حرکت در جهات مختلف و صحت عملکرد</w:t>
            </w:r>
            <w:r w:rsidR="006C308E">
              <w:rPr>
                <w:rFonts w:cs="B Nazanin" w:hint="cs"/>
                <w:sz w:val="20"/>
                <w:szCs w:val="20"/>
                <w:rtl/>
              </w:rPr>
              <w:t xml:space="preserve"> کنترل تخت) </w:t>
            </w:r>
            <w:r w:rsidR="0004733F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(داروها: داروهاي معمول </w:t>
            </w:r>
            <w:r w:rsidR="00E60545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="0004733F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داروهاي مورد نياز جهت </w:t>
            </w:r>
            <w:r w:rsidR="006C308E">
              <w:rPr>
                <w:rFonts w:cs="B Nazanin" w:hint="cs"/>
                <w:sz w:val="20"/>
                <w:szCs w:val="20"/>
                <w:rtl/>
                <w:lang w:bidi="fa-IR"/>
              </w:rPr>
              <w:t>احیا)</w:t>
            </w:r>
            <w:r w:rsidR="00E60545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04733F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(</w:t>
            </w:r>
            <w:r w:rsidR="00E60545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محلول ها و لوازم </w:t>
            </w:r>
            <w:r w:rsidR="0004733F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تزريق </w:t>
            </w:r>
            <w:r w:rsidR="00E60545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داخل وریدی</w:t>
            </w:r>
            <w:r w:rsidR="0004733F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آنها</w:t>
            </w:r>
            <w:r w:rsidR="00E60545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) </w:t>
            </w:r>
            <w:r w:rsidR="006C308E">
              <w:rPr>
                <w:rFonts w:cs="B Nazanin"/>
                <w:sz w:val="20"/>
                <w:szCs w:val="20"/>
                <w:rtl/>
                <w:lang w:bidi="fa-IR"/>
              </w:rPr>
              <w:br/>
            </w:r>
            <w:r w:rsidR="00E60545" w:rsidRPr="00491A1E">
              <w:rPr>
                <w:rFonts w:cs="B Nazanin" w:hint="cs"/>
                <w:sz w:val="20"/>
                <w:szCs w:val="20"/>
                <w:rtl/>
                <w:lang w:bidi="fa-IR"/>
              </w:rPr>
              <w:t>دردسترس، سالم و آماده استفاده هستند.</w:t>
            </w:r>
          </w:p>
        </w:tc>
      </w:tr>
      <w:tr w:rsidR="002D2C8E" w:rsidRPr="00491A1E" w:rsidTr="00E440D2">
        <w:tc>
          <w:tcPr>
            <w:tcW w:w="468" w:type="dxa"/>
            <w:vAlign w:val="center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2D2C8E" w:rsidRPr="00491A1E" w:rsidRDefault="00E25B7E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ساکشن برای پاکسازی راه های هوایی بیمار بلافاصله در دسترس، سالم و آماده به کار است.</w:t>
            </w:r>
          </w:p>
        </w:tc>
      </w:tr>
      <w:tr w:rsidR="002D2C8E" w:rsidRPr="00491A1E" w:rsidTr="00E440D2">
        <w:tc>
          <w:tcPr>
            <w:tcW w:w="468" w:type="dxa"/>
            <w:vAlign w:val="center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2D2C8E" w:rsidRPr="00491A1E" w:rsidRDefault="004C2DBD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مانیتورها و هشداردهنده ها</w:t>
            </w:r>
            <w:r w:rsidR="00BE080D" w:rsidRPr="00491A1E">
              <w:rPr>
                <w:rFonts w:cs="B Nazanin" w:hint="cs"/>
                <w:sz w:val="20"/>
                <w:szCs w:val="20"/>
                <w:rtl/>
              </w:rPr>
              <w:t>،</w:t>
            </w: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 موجود، سالم و آماده به کار هستند و محدوده اعلام هشدار برای دستگاه های هشدار دهنده، به درستی مشخص شده است و صدای هشدار دهنده های صوتی به اندازه کافی بلند است.</w:t>
            </w:r>
          </w:p>
        </w:tc>
      </w:tr>
      <w:tr w:rsidR="002D2C8E" w:rsidRPr="00491A1E" w:rsidTr="00E440D2">
        <w:tc>
          <w:tcPr>
            <w:tcW w:w="468" w:type="dxa"/>
            <w:vAlign w:val="center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2D2C8E" w:rsidRPr="00491A1E" w:rsidRDefault="00B5024B" w:rsidP="003F14D4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مخزن هوشبر استنشاقي</w:t>
            </w:r>
            <w:r w:rsidR="00BE080D" w:rsidRPr="00491A1E">
              <w:rPr>
                <w:rFonts w:cs="B Nazanin" w:hint="cs"/>
                <w:sz w:val="20"/>
                <w:szCs w:val="20"/>
                <w:rtl/>
              </w:rPr>
              <w:t xml:space="preserve"> به اندازه کافی پر </w:t>
            </w:r>
            <w:r w:rsidR="00C90B67" w:rsidRPr="00491A1E">
              <w:rPr>
                <w:rFonts w:cs="B Nazanin" w:hint="cs"/>
                <w:sz w:val="20"/>
                <w:szCs w:val="20"/>
                <w:rtl/>
              </w:rPr>
              <w:t xml:space="preserve">شده </w:t>
            </w:r>
            <w:r w:rsidR="00CF06DA" w:rsidRPr="00491A1E">
              <w:rPr>
                <w:rFonts w:cs="B Nazanin" w:hint="cs"/>
                <w:sz w:val="20"/>
                <w:szCs w:val="20"/>
                <w:rtl/>
              </w:rPr>
              <w:t xml:space="preserve">و </w:t>
            </w:r>
            <w:r w:rsidR="00C90B67" w:rsidRPr="00491A1E">
              <w:rPr>
                <w:rFonts w:cs="B Nazanin" w:hint="cs"/>
                <w:sz w:val="20"/>
                <w:szCs w:val="20"/>
                <w:rtl/>
              </w:rPr>
              <w:t>اطمينان حاصل</w:t>
            </w:r>
            <w:r w:rsidR="003F14D4" w:rsidRPr="00491A1E">
              <w:rPr>
                <w:rFonts w:cs="B Nazanin" w:hint="cs"/>
                <w:sz w:val="20"/>
                <w:szCs w:val="20"/>
                <w:rtl/>
              </w:rPr>
              <w:t xml:space="preserve"> شده</w:t>
            </w:r>
            <w:r w:rsidR="00BE080D" w:rsidRPr="00491A1E">
              <w:rPr>
                <w:rFonts w:cs="B Nazanin" w:hint="cs"/>
                <w:sz w:val="20"/>
                <w:szCs w:val="20"/>
                <w:rtl/>
              </w:rPr>
              <w:t xml:space="preserve"> که </w:t>
            </w:r>
            <w:r w:rsidR="00CF06DA" w:rsidRPr="00491A1E">
              <w:rPr>
                <w:rFonts w:cs="B Nazanin" w:hint="cs"/>
                <w:sz w:val="20"/>
                <w:szCs w:val="20"/>
                <w:rtl/>
              </w:rPr>
              <w:t xml:space="preserve">ورودی های پرکننده کاملا بسته </w:t>
            </w:r>
            <w:r w:rsidR="00C90B67" w:rsidRPr="00491A1E">
              <w:rPr>
                <w:rFonts w:cs="B Nazanin" w:hint="cs"/>
                <w:sz w:val="20"/>
                <w:szCs w:val="20"/>
                <w:rtl/>
              </w:rPr>
              <w:t>هستند.</w:t>
            </w:r>
          </w:p>
        </w:tc>
      </w:tr>
      <w:tr w:rsidR="002D2C8E" w:rsidRPr="00491A1E" w:rsidTr="00E440D2">
        <w:tc>
          <w:tcPr>
            <w:tcW w:w="468" w:type="dxa"/>
            <w:vAlign w:val="center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2D2C8E" w:rsidRPr="00491A1E" w:rsidRDefault="00CF06DA" w:rsidP="00B5024B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 xml:space="preserve">ماده جاذب دی اکسید کربن موجود </w:t>
            </w:r>
            <w:r w:rsidR="00B5024B" w:rsidRPr="00491A1E">
              <w:rPr>
                <w:rFonts w:cs="B Nazanin" w:hint="cs"/>
                <w:sz w:val="20"/>
                <w:szCs w:val="20"/>
                <w:rtl/>
              </w:rPr>
              <w:t>و داراي عملكرد مناسب است.</w:t>
            </w:r>
          </w:p>
        </w:tc>
      </w:tr>
      <w:tr w:rsidR="002D2C8E" w:rsidRPr="00491A1E" w:rsidTr="00E440D2">
        <w:tc>
          <w:tcPr>
            <w:tcW w:w="468" w:type="dxa"/>
            <w:vAlign w:val="center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lastRenderedPageBreak/>
              <w:sym w:font="Wingdings" w:char="F06F"/>
            </w:r>
          </w:p>
        </w:tc>
        <w:tc>
          <w:tcPr>
            <w:tcW w:w="9108" w:type="dxa"/>
          </w:tcPr>
          <w:p w:rsidR="002D2C8E" w:rsidRPr="00491A1E" w:rsidRDefault="00CF06DA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فشارسیستم تنفسی مناسب است و نشتی ندارد.</w:t>
            </w:r>
          </w:p>
        </w:tc>
      </w:tr>
      <w:tr w:rsidR="002D2C8E" w:rsidRPr="00491A1E" w:rsidTr="00E440D2">
        <w:tc>
          <w:tcPr>
            <w:tcW w:w="468" w:type="dxa"/>
            <w:vAlign w:val="center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2D2C8E" w:rsidRPr="00491A1E" w:rsidRDefault="00CF06DA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گاز در طی گردش تنف</w:t>
            </w:r>
            <w:r w:rsidR="00480CC7" w:rsidRPr="00491A1E">
              <w:rPr>
                <w:rFonts w:cs="B Nazanin" w:hint="cs"/>
                <w:sz w:val="20"/>
                <w:szCs w:val="20"/>
                <w:rtl/>
              </w:rPr>
              <w:t xml:space="preserve">سی </w:t>
            </w:r>
            <w:r w:rsidR="00EA7D64" w:rsidRPr="00491A1E">
              <w:rPr>
                <w:rFonts w:cs="B Nazanin" w:hint="cs"/>
                <w:sz w:val="20"/>
                <w:szCs w:val="20"/>
                <w:rtl/>
              </w:rPr>
              <w:t>در هر دو مرحله</w:t>
            </w:r>
            <w:r w:rsidR="00480CC7" w:rsidRPr="00491A1E">
              <w:rPr>
                <w:rFonts w:cs="B Nazanin" w:hint="cs"/>
                <w:sz w:val="20"/>
                <w:szCs w:val="20"/>
                <w:rtl/>
              </w:rPr>
              <w:t xml:space="preserve"> دم و بازدم، به درستی جریان دارد.</w:t>
            </w:r>
          </w:p>
        </w:tc>
      </w:tr>
      <w:tr w:rsidR="002D2C8E" w:rsidRPr="00491A1E" w:rsidTr="00E440D2">
        <w:tc>
          <w:tcPr>
            <w:tcW w:w="468" w:type="dxa"/>
            <w:vAlign w:val="center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2D2C8E" w:rsidRPr="00491A1E" w:rsidRDefault="00A57722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ونتیلاتور و تجهیزات مربوطه به درستی کار می کنند و همه چیز برای شروع بیهوشی، آماده است.</w:t>
            </w:r>
          </w:p>
        </w:tc>
      </w:tr>
      <w:tr w:rsidR="002D2C8E" w:rsidRPr="00895802" w:rsidTr="00E440D2">
        <w:tc>
          <w:tcPr>
            <w:tcW w:w="468" w:type="dxa"/>
            <w:vAlign w:val="center"/>
          </w:tcPr>
          <w:p w:rsidR="002D2C8E" w:rsidRPr="00491A1E" w:rsidRDefault="00A53C96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</w:rPr>
              <w:sym w:font="Wingdings" w:char="F06F"/>
            </w:r>
          </w:p>
        </w:tc>
        <w:tc>
          <w:tcPr>
            <w:tcW w:w="9108" w:type="dxa"/>
          </w:tcPr>
          <w:p w:rsidR="002D2C8E" w:rsidRPr="00895802" w:rsidRDefault="00A57722" w:rsidP="00D15A3E">
            <w:pPr>
              <w:bidi/>
              <w:jc w:val="lowKashida"/>
              <w:rPr>
                <w:rFonts w:cs="B Nazanin"/>
                <w:sz w:val="20"/>
                <w:szCs w:val="20"/>
                <w:rtl/>
              </w:rPr>
            </w:pPr>
            <w:r w:rsidRPr="00491A1E">
              <w:rPr>
                <w:rFonts w:cs="B Nazanin" w:hint="cs"/>
                <w:sz w:val="20"/>
                <w:szCs w:val="20"/>
                <w:rtl/>
              </w:rPr>
              <w:t>موارد فوق کنترل و مستند شده اند.</w:t>
            </w:r>
          </w:p>
        </w:tc>
      </w:tr>
      <w:tr w:rsidR="002D2C8E" w:rsidRPr="00895802" w:rsidTr="00E440D2">
        <w:trPr>
          <w:trHeight w:val="638"/>
        </w:trPr>
        <w:tc>
          <w:tcPr>
            <w:tcW w:w="9576" w:type="dxa"/>
            <w:gridSpan w:val="2"/>
            <w:vAlign w:val="center"/>
          </w:tcPr>
          <w:p w:rsidR="00B46C62" w:rsidRDefault="00B46C62" w:rsidP="00D15A3E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53C96" w:rsidRPr="00895802" w:rsidRDefault="00A53C96" w:rsidP="00B46C62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5802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 و امضای تکنسین بیهوشی:</w:t>
            </w:r>
          </w:p>
          <w:p w:rsidR="002D2C8E" w:rsidRPr="00895802" w:rsidRDefault="002D2C8E" w:rsidP="00D15A3E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D2C8E" w:rsidRPr="00F647F1" w:rsidTr="00E440D2">
        <w:trPr>
          <w:trHeight w:val="710"/>
        </w:trPr>
        <w:tc>
          <w:tcPr>
            <w:tcW w:w="9576" w:type="dxa"/>
            <w:gridSpan w:val="2"/>
            <w:vAlign w:val="center"/>
          </w:tcPr>
          <w:p w:rsidR="0006729D" w:rsidRDefault="0006729D" w:rsidP="00D15A3E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53C96" w:rsidRPr="00F647F1" w:rsidRDefault="00A53C96" w:rsidP="0006729D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5802">
              <w:rPr>
                <w:rFonts w:cs="B Nazanin" w:hint="cs"/>
                <w:b/>
                <w:bCs/>
                <w:sz w:val="20"/>
                <w:szCs w:val="20"/>
                <w:rtl/>
              </w:rPr>
              <w:t>مهر و امضای متخصص بیهوشی:</w:t>
            </w:r>
          </w:p>
          <w:p w:rsidR="002D2C8E" w:rsidRPr="00F647F1" w:rsidRDefault="002D2C8E" w:rsidP="00D15A3E">
            <w:pPr>
              <w:bidi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2D2C8E" w:rsidRPr="00E440D2" w:rsidRDefault="002D2C8E" w:rsidP="002D2C8E">
      <w:pPr>
        <w:bidi/>
        <w:rPr>
          <w:rFonts w:cs="B Nazanin"/>
          <w:sz w:val="16"/>
          <w:szCs w:val="16"/>
          <w:rtl/>
        </w:rPr>
      </w:pPr>
    </w:p>
    <w:p w:rsidR="00492806" w:rsidRDefault="00492806" w:rsidP="00492806">
      <w:pPr>
        <w:bidi/>
        <w:rPr>
          <w:sz w:val="18"/>
          <w:szCs w:val="18"/>
          <w:rtl/>
        </w:rPr>
      </w:pPr>
    </w:p>
    <w:p w:rsidR="00492806" w:rsidRDefault="00492806" w:rsidP="00492806">
      <w:pPr>
        <w:bidi/>
        <w:rPr>
          <w:sz w:val="18"/>
          <w:szCs w:val="18"/>
          <w:rtl/>
        </w:rPr>
      </w:pPr>
    </w:p>
    <w:p w:rsidR="006F7643" w:rsidRDefault="006F7643" w:rsidP="006F7643">
      <w:pPr>
        <w:bidi/>
        <w:rPr>
          <w:sz w:val="18"/>
          <w:szCs w:val="18"/>
          <w:rtl/>
          <w:lang w:bidi="fa-IR"/>
        </w:rPr>
      </w:pPr>
    </w:p>
    <w:p w:rsidR="00C37750" w:rsidRDefault="00C37750" w:rsidP="00C37750">
      <w:pPr>
        <w:bidi/>
        <w:rPr>
          <w:sz w:val="18"/>
          <w:szCs w:val="18"/>
          <w:rtl/>
          <w:lang w:bidi="fa-IR"/>
        </w:rPr>
      </w:pPr>
    </w:p>
    <w:p w:rsidR="00C37750" w:rsidRDefault="00C37750" w:rsidP="00C37750">
      <w:pPr>
        <w:bidi/>
        <w:rPr>
          <w:sz w:val="18"/>
          <w:szCs w:val="18"/>
          <w:rtl/>
          <w:lang w:bidi="fa-IR"/>
        </w:rPr>
      </w:pPr>
    </w:p>
    <w:p w:rsidR="00C37750" w:rsidRDefault="00C37750" w:rsidP="00C37750">
      <w:pPr>
        <w:bidi/>
        <w:rPr>
          <w:sz w:val="18"/>
          <w:szCs w:val="18"/>
          <w:rtl/>
          <w:lang w:bidi="fa-IR"/>
        </w:rPr>
      </w:pPr>
    </w:p>
    <w:p w:rsidR="00C37750" w:rsidRPr="007572CB" w:rsidRDefault="00C37750" w:rsidP="00C37750">
      <w:pPr>
        <w:bidi/>
        <w:rPr>
          <w:sz w:val="18"/>
          <w:szCs w:val="18"/>
          <w:rtl/>
          <w:lang w:bidi="fa-IR"/>
        </w:rPr>
      </w:pPr>
    </w:p>
    <w:sectPr w:rsidR="00C37750" w:rsidRPr="007572CB" w:rsidSect="00DC2A2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027" w:rsidRDefault="007E5027" w:rsidP="00CB1964">
      <w:pPr>
        <w:spacing w:after="0" w:line="240" w:lineRule="auto"/>
      </w:pPr>
      <w:r>
        <w:separator/>
      </w:r>
    </w:p>
  </w:endnote>
  <w:endnote w:type="continuationSeparator" w:id="1">
    <w:p w:rsidR="007E5027" w:rsidRDefault="007E5027" w:rsidP="00CB1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027" w:rsidRDefault="007E5027" w:rsidP="00CB1964">
      <w:pPr>
        <w:spacing w:after="0" w:line="240" w:lineRule="auto"/>
      </w:pPr>
      <w:r>
        <w:separator/>
      </w:r>
    </w:p>
  </w:footnote>
  <w:footnote w:type="continuationSeparator" w:id="1">
    <w:p w:rsidR="007E5027" w:rsidRDefault="007E5027" w:rsidP="00CB1964">
      <w:pPr>
        <w:spacing w:after="0" w:line="240" w:lineRule="auto"/>
      </w:pPr>
      <w:r>
        <w:continuationSeparator/>
      </w:r>
    </w:p>
  </w:footnote>
  <w:footnote w:id="2">
    <w:p w:rsidR="00CB1964" w:rsidRDefault="00CB1964" w:rsidP="001C571A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CB1964">
        <w:rPr>
          <w:rFonts w:cs="B Nazanin" w:hint="cs"/>
          <w:sz w:val="16"/>
          <w:szCs w:val="16"/>
          <w:rtl/>
          <w:lang w:bidi="fa-IR"/>
        </w:rPr>
        <w:t>برگرفته از توصیه 2008 انجمن بیهوشی آمریکا و بازنگری 2012 انجمن بیهوشی کانادا</w:t>
      </w:r>
    </w:p>
  </w:footnote>
  <w:footnote w:id="3">
    <w:p w:rsidR="00F91F0B" w:rsidRPr="006913D4" w:rsidRDefault="00F91F0B">
      <w:pPr>
        <w:pStyle w:val="FootnoteText"/>
        <w:rPr>
          <w:sz w:val="16"/>
          <w:szCs w:val="16"/>
          <w:lang w:bidi="fa-IR"/>
        </w:rPr>
      </w:pPr>
      <w:r w:rsidRPr="003D07B5">
        <w:rPr>
          <w:rStyle w:val="FootnoteReference"/>
          <w:sz w:val="16"/>
          <w:szCs w:val="16"/>
        </w:rPr>
        <w:footnoteRef/>
      </w:r>
      <w:r w:rsidRPr="003D07B5">
        <w:rPr>
          <w:sz w:val="16"/>
          <w:szCs w:val="16"/>
        </w:rPr>
        <w:t xml:space="preserve"> </w:t>
      </w:r>
      <w:r w:rsidRPr="003D07B5">
        <w:rPr>
          <w:sz w:val="16"/>
          <w:szCs w:val="16"/>
          <w:lang w:bidi="fa-IR"/>
        </w:rPr>
        <w:t>Vapor</w:t>
      </w:r>
      <w:r w:rsidR="006913D4" w:rsidRPr="003D07B5">
        <w:rPr>
          <w:sz w:val="16"/>
          <w:szCs w:val="16"/>
          <w:lang w:bidi="fa-IR"/>
        </w:rPr>
        <w:t>izer</w:t>
      </w:r>
    </w:p>
  </w:footnote>
  <w:footnote w:id="4">
    <w:p w:rsidR="009427F8" w:rsidRDefault="009427F8">
      <w:pPr>
        <w:pStyle w:val="FootnoteText"/>
        <w:rPr>
          <w:lang w:bidi="fa-IR"/>
        </w:rPr>
      </w:pPr>
      <w:r w:rsidRPr="009427F8">
        <w:rPr>
          <w:sz w:val="16"/>
          <w:szCs w:val="16"/>
          <w:lang w:bidi="fa-IR"/>
        </w:rPr>
        <w:footnoteRef/>
      </w:r>
      <w:r>
        <w:t xml:space="preserve"> </w:t>
      </w:r>
      <w:r w:rsidRPr="009427F8">
        <w:rPr>
          <w:sz w:val="16"/>
          <w:szCs w:val="16"/>
          <w:lang w:bidi="fa-IR"/>
        </w:rPr>
        <w:t>Alarm</w:t>
      </w:r>
    </w:p>
  </w:footnote>
  <w:footnote w:id="5">
    <w:p w:rsidR="007611A5" w:rsidRPr="00C1122A" w:rsidRDefault="007611A5" w:rsidP="007611A5">
      <w:pPr>
        <w:pStyle w:val="FootnoteText"/>
        <w:rPr>
          <w:sz w:val="16"/>
          <w:szCs w:val="16"/>
          <w:lang w:bidi="fa-IR"/>
        </w:rPr>
      </w:pPr>
      <w:r w:rsidRPr="00C1122A">
        <w:rPr>
          <w:rStyle w:val="FootnoteReference"/>
          <w:sz w:val="16"/>
          <w:szCs w:val="16"/>
        </w:rPr>
        <w:footnoteRef/>
      </w:r>
      <w:r w:rsidRPr="00C1122A">
        <w:rPr>
          <w:sz w:val="16"/>
          <w:szCs w:val="16"/>
        </w:rPr>
        <w:t xml:space="preserve"> </w:t>
      </w:r>
      <w:r w:rsidRPr="00C1122A">
        <w:rPr>
          <w:sz w:val="16"/>
          <w:szCs w:val="16"/>
          <w:lang w:bidi="fa-IR"/>
        </w:rPr>
        <w:t>anesthetic agent analyser</w:t>
      </w:r>
    </w:p>
  </w:footnote>
  <w:footnote w:id="6">
    <w:p w:rsidR="007611A5" w:rsidRDefault="007611A5">
      <w:pPr>
        <w:pStyle w:val="FootnoteText"/>
        <w:rPr>
          <w:lang w:bidi="fa-IR"/>
        </w:rPr>
      </w:pPr>
      <w:r w:rsidRPr="00C1122A">
        <w:rPr>
          <w:rStyle w:val="FootnoteReference"/>
          <w:sz w:val="16"/>
          <w:szCs w:val="16"/>
        </w:rPr>
        <w:footnoteRef/>
      </w:r>
      <w:r w:rsidRPr="00C1122A">
        <w:rPr>
          <w:sz w:val="16"/>
          <w:szCs w:val="16"/>
          <w:lang w:bidi="fa-IR"/>
        </w:rPr>
        <w:t xml:space="preserve"> Airway</w:t>
      </w:r>
    </w:p>
  </w:footnote>
  <w:footnote w:id="7">
    <w:p w:rsidR="00F43F83" w:rsidRDefault="00F43F83">
      <w:pPr>
        <w:pStyle w:val="FootnoteText"/>
        <w:rPr>
          <w:lang w:bidi="fa-IR"/>
        </w:rPr>
      </w:pPr>
      <w:r w:rsidRPr="00633E1A">
        <w:rPr>
          <w:rStyle w:val="FootnoteReference"/>
          <w:sz w:val="16"/>
          <w:szCs w:val="16"/>
        </w:rPr>
        <w:footnoteRef/>
      </w:r>
      <w:r>
        <w:t xml:space="preserve"> </w:t>
      </w:r>
      <w:r w:rsidRPr="00633E1A">
        <w:rPr>
          <w:sz w:val="16"/>
          <w:szCs w:val="16"/>
          <w:lang w:bidi="fa-IR"/>
        </w:rPr>
        <w:t>Back up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54B3B"/>
    <w:multiLevelType w:val="hybridMultilevel"/>
    <w:tmpl w:val="095C7662"/>
    <w:lvl w:ilvl="0" w:tplc="B656A0BE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2CBD"/>
    <w:rsid w:val="0004733F"/>
    <w:rsid w:val="00065921"/>
    <w:rsid w:val="0006729D"/>
    <w:rsid w:val="00090182"/>
    <w:rsid w:val="000F44DA"/>
    <w:rsid w:val="00120AC4"/>
    <w:rsid w:val="00174E65"/>
    <w:rsid w:val="001839CA"/>
    <w:rsid w:val="00193E5B"/>
    <w:rsid w:val="00197C79"/>
    <w:rsid w:val="001C571A"/>
    <w:rsid w:val="001D4F33"/>
    <w:rsid w:val="00242A5A"/>
    <w:rsid w:val="0027236E"/>
    <w:rsid w:val="002D2C8E"/>
    <w:rsid w:val="00304BE4"/>
    <w:rsid w:val="0032684A"/>
    <w:rsid w:val="003421AB"/>
    <w:rsid w:val="00345EEA"/>
    <w:rsid w:val="00377EE8"/>
    <w:rsid w:val="0039491A"/>
    <w:rsid w:val="003D07B5"/>
    <w:rsid w:val="003F14D4"/>
    <w:rsid w:val="00403A28"/>
    <w:rsid w:val="00420D8C"/>
    <w:rsid w:val="00480CC7"/>
    <w:rsid w:val="00491A1E"/>
    <w:rsid w:val="00492806"/>
    <w:rsid w:val="00494F4D"/>
    <w:rsid w:val="004C2DBD"/>
    <w:rsid w:val="004D6689"/>
    <w:rsid w:val="005004CC"/>
    <w:rsid w:val="005829D3"/>
    <w:rsid w:val="005E2D9E"/>
    <w:rsid w:val="00623B07"/>
    <w:rsid w:val="00633E1A"/>
    <w:rsid w:val="0065644C"/>
    <w:rsid w:val="006616B7"/>
    <w:rsid w:val="00682CBD"/>
    <w:rsid w:val="00682D19"/>
    <w:rsid w:val="006913D4"/>
    <w:rsid w:val="006C15E9"/>
    <w:rsid w:val="006C308E"/>
    <w:rsid w:val="006C5255"/>
    <w:rsid w:val="006E5654"/>
    <w:rsid w:val="006F7643"/>
    <w:rsid w:val="00703F36"/>
    <w:rsid w:val="007104F8"/>
    <w:rsid w:val="0072256F"/>
    <w:rsid w:val="00730C83"/>
    <w:rsid w:val="007411EB"/>
    <w:rsid w:val="00743C00"/>
    <w:rsid w:val="007445DA"/>
    <w:rsid w:val="00752E66"/>
    <w:rsid w:val="007572CB"/>
    <w:rsid w:val="007611A5"/>
    <w:rsid w:val="00774DA8"/>
    <w:rsid w:val="00776222"/>
    <w:rsid w:val="007C1EF7"/>
    <w:rsid w:val="007E5027"/>
    <w:rsid w:val="0087642A"/>
    <w:rsid w:val="00895802"/>
    <w:rsid w:val="00907343"/>
    <w:rsid w:val="009333D8"/>
    <w:rsid w:val="009427F8"/>
    <w:rsid w:val="00951ECC"/>
    <w:rsid w:val="009564F4"/>
    <w:rsid w:val="00963ED8"/>
    <w:rsid w:val="0096667A"/>
    <w:rsid w:val="009A624A"/>
    <w:rsid w:val="009A70C0"/>
    <w:rsid w:val="009E4C2A"/>
    <w:rsid w:val="009F40BE"/>
    <w:rsid w:val="00A53C96"/>
    <w:rsid w:val="00A57722"/>
    <w:rsid w:val="00A831CC"/>
    <w:rsid w:val="00A927ED"/>
    <w:rsid w:val="00A94228"/>
    <w:rsid w:val="00AA2F01"/>
    <w:rsid w:val="00AE7EB7"/>
    <w:rsid w:val="00B11BC9"/>
    <w:rsid w:val="00B46C62"/>
    <w:rsid w:val="00B5024B"/>
    <w:rsid w:val="00B55A0C"/>
    <w:rsid w:val="00B82FBF"/>
    <w:rsid w:val="00BE080D"/>
    <w:rsid w:val="00C0752E"/>
    <w:rsid w:val="00C1122A"/>
    <w:rsid w:val="00C20B3D"/>
    <w:rsid w:val="00C33CF6"/>
    <w:rsid w:val="00C37750"/>
    <w:rsid w:val="00C507FD"/>
    <w:rsid w:val="00C90B67"/>
    <w:rsid w:val="00CB1964"/>
    <w:rsid w:val="00CB39D6"/>
    <w:rsid w:val="00CE48EF"/>
    <w:rsid w:val="00CF06DA"/>
    <w:rsid w:val="00CF5E08"/>
    <w:rsid w:val="00D06BA3"/>
    <w:rsid w:val="00D11345"/>
    <w:rsid w:val="00D15A3E"/>
    <w:rsid w:val="00D27892"/>
    <w:rsid w:val="00D30540"/>
    <w:rsid w:val="00D35D5E"/>
    <w:rsid w:val="00D77A64"/>
    <w:rsid w:val="00D84308"/>
    <w:rsid w:val="00DA5604"/>
    <w:rsid w:val="00DC2A25"/>
    <w:rsid w:val="00DF5421"/>
    <w:rsid w:val="00E25B7E"/>
    <w:rsid w:val="00E440D2"/>
    <w:rsid w:val="00E60545"/>
    <w:rsid w:val="00E73679"/>
    <w:rsid w:val="00E8624F"/>
    <w:rsid w:val="00EA7D64"/>
    <w:rsid w:val="00F05485"/>
    <w:rsid w:val="00F17364"/>
    <w:rsid w:val="00F323A2"/>
    <w:rsid w:val="00F43F83"/>
    <w:rsid w:val="00F647F1"/>
    <w:rsid w:val="00F7246C"/>
    <w:rsid w:val="00F82826"/>
    <w:rsid w:val="00F91F0B"/>
    <w:rsid w:val="00FA4F4C"/>
    <w:rsid w:val="00FB7279"/>
    <w:rsid w:val="00FE3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2C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3679"/>
    <w:pPr>
      <w:bidi/>
      <w:ind w:left="720"/>
      <w:contextualSpacing/>
    </w:pPr>
    <w:rPr>
      <w:rFonts w:eastAsiaTheme="minorHAnsi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B19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B19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B19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D5C151-06EA-4B9D-A8C9-BFFC14D66B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9671A7-54B8-419D-B3F1-D957E24AA8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D627C8-BD95-430C-8CC7-7FB175402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BB8D1F-3F2D-46E3-B602-27E4663885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2516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PARAND</dc:creator>
  <cp:lastModifiedBy>mirab</cp:lastModifiedBy>
  <cp:revision>2</cp:revision>
  <cp:lastPrinted>2012-10-27T06:25:00Z</cp:lastPrinted>
  <dcterms:created xsi:type="dcterms:W3CDTF">2014-10-18T08:42:00Z</dcterms:created>
  <dcterms:modified xsi:type="dcterms:W3CDTF">2014-10-18T08:42:00Z</dcterms:modified>
</cp:coreProperties>
</file>